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A81E5" w14:textId="77777777" w:rsidR="00AB2565" w:rsidRPr="00AB2565" w:rsidRDefault="00AB2565" w:rsidP="00AB2565">
      <w:pPr>
        <w:ind w:firstLineChars="100" w:firstLine="221"/>
        <w:jc w:val="right"/>
        <w:rPr>
          <w:sz w:val="24"/>
        </w:rPr>
      </w:pPr>
    </w:p>
    <w:p w14:paraId="105596B3" w14:textId="77777777" w:rsidR="00F35B42" w:rsidRPr="00F35B42" w:rsidRDefault="00F35B42" w:rsidP="00F35B42">
      <w:pPr>
        <w:widowControl/>
        <w:jc w:val="left"/>
        <w:outlineLvl w:val="0"/>
        <w:rPr>
          <w:rFonts w:ascii="Arial" w:eastAsia="ＭＳ Ｐゴシック" w:hAnsi="Arial" w:cs="Arial"/>
          <w:b/>
          <w:bCs/>
          <w:color w:val="0D3C95"/>
          <w:kern w:val="36"/>
          <w:sz w:val="48"/>
          <w:szCs w:val="48"/>
        </w:rPr>
      </w:pPr>
      <w:r w:rsidRPr="00F35B42">
        <w:rPr>
          <w:rFonts w:ascii="Arial" w:eastAsia="ＭＳ Ｐゴシック" w:hAnsi="Arial" w:cs="Arial"/>
          <w:b/>
          <w:bCs/>
          <w:color w:val="0D3C95"/>
          <w:kern w:val="36"/>
          <w:sz w:val="48"/>
          <w:szCs w:val="48"/>
        </w:rPr>
        <w:t>医薬品情報専門薬剤師認定更新にかかる必修単位の取得について</w:t>
      </w:r>
    </w:p>
    <w:p w14:paraId="3E831177" w14:textId="77777777" w:rsidR="00F35B42" w:rsidRPr="00F35B42" w:rsidRDefault="00F35B42" w:rsidP="00F35B42">
      <w:pPr>
        <w:widowControl/>
        <w:spacing w:after="100" w:afterAutospacing="1"/>
        <w:jc w:val="center"/>
        <w:outlineLvl w:val="1"/>
        <w:rPr>
          <w:rFonts w:ascii="Arial" w:eastAsia="ＭＳ Ｐゴシック" w:hAnsi="Arial" w:cs="Arial"/>
          <w:color w:val="212529"/>
          <w:kern w:val="0"/>
          <w:sz w:val="36"/>
          <w:szCs w:val="36"/>
        </w:rPr>
      </w:pPr>
      <w:r w:rsidRPr="00F35B42">
        <w:rPr>
          <w:rFonts w:ascii="Arial" w:eastAsia="ＭＳ Ｐゴシック" w:hAnsi="Arial" w:cs="Arial"/>
          <w:color w:val="212529"/>
          <w:kern w:val="0"/>
          <w:sz w:val="36"/>
          <w:szCs w:val="36"/>
        </w:rPr>
        <w:t>医薬品情報専門薬剤師認定更新にかかる必修単位の取得について</w:t>
      </w:r>
    </w:p>
    <w:p w14:paraId="4541E429" w14:textId="7777777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医薬品情報専門薬剤師の認定更新要件における必修単位は以下の様になっています。</w:t>
      </w:r>
    </w:p>
    <w:tbl>
      <w:tblPr>
        <w:tblW w:w="9720"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Description w:val=""/>
      </w:tblPr>
      <w:tblGrid>
        <w:gridCol w:w="9720"/>
      </w:tblGrid>
      <w:tr w:rsidR="00F35B42" w:rsidRPr="00F35B42" w14:paraId="0C2B36B0" w14:textId="77777777" w:rsidTr="00F35B42">
        <w:tc>
          <w:tcPr>
            <w:tcW w:w="9675" w:type="dxa"/>
            <w:tcBorders>
              <w:top w:val="single" w:sz="6" w:space="0" w:color="000000"/>
              <w:left w:val="single" w:sz="6" w:space="0" w:color="000000"/>
              <w:bottom w:val="single" w:sz="6" w:space="0" w:color="000000"/>
              <w:right w:val="single" w:sz="6" w:space="0" w:color="000000"/>
            </w:tcBorders>
            <w:hideMark/>
          </w:tcPr>
          <w:p w14:paraId="0BDAE23F" w14:textId="77777777" w:rsidR="00F35B42" w:rsidRPr="00F35B42" w:rsidRDefault="00F35B42" w:rsidP="00F35B42">
            <w:pPr>
              <w:widowControl/>
              <w:jc w:val="left"/>
              <w:rPr>
                <w:rFonts w:ascii="ＭＳ Ｐゴシック" w:eastAsia="ＭＳ Ｐゴシック" w:hAnsi="ＭＳ Ｐゴシック" w:cs="ＭＳ Ｐゴシック"/>
                <w:color w:val="212529"/>
                <w:kern w:val="0"/>
                <w:sz w:val="24"/>
                <w:szCs w:val="24"/>
              </w:rPr>
            </w:pPr>
            <w:r w:rsidRPr="00F35B42">
              <w:rPr>
                <w:rFonts w:ascii="ＭＳ Ｐゴシック" w:eastAsia="ＭＳ Ｐゴシック" w:hAnsi="ＭＳ Ｐゴシック" w:cs="ＭＳ Ｐゴシック"/>
                <w:color w:val="212529"/>
                <w:kern w:val="0"/>
                <w:sz w:val="24"/>
                <w:szCs w:val="24"/>
              </w:rPr>
              <w:t> </w:t>
            </w:r>
            <w:r w:rsidRPr="00F35B42">
              <w:rPr>
                <w:rFonts w:ascii="ＭＳ Ｐゴシック" w:eastAsia="ＭＳ Ｐゴシック" w:hAnsi="ＭＳ Ｐゴシック" w:cs="ＭＳ Ｐゴシック"/>
                <w:color w:val="212529"/>
                <w:kern w:val="0"/>
                <w:sz w:val="20"/>
                <w:szCs w:val="20"/>
              </w:rPr>
              <w:t>第３項における本学会が指定する研修セミナー及び研修単位</w:t>
            </w:r>
          </w:p>
          <w:p w14:paraId="67264D32" w14:textId="77777777" w:rsidR="00F35B42" w:rsidRPr="00F35B42" w:rsidRDefault="00F35B42" w:rsidP="00F35B42">
            <w:pPr>
              <w:widowControl/>
              <w:spacing w:line="240" w:lineRule="atLeast"/>
              <w:jc w:val="left"/>
              <w:rPr>
                <w:rFonts w:ascii="ＭＳ Ｐゴシック" w:eastAsia="ＭＳ Ｐゴシック" w:hAnsi="ＭＳ Ｐゴシック" w:cs="ＭＳ Ｐゴシック"/>
                <w:color w:val="212529"/>
                <w:kern w:val="0"/>
                <w:sz w:val="20"/>
                <w:szCs w:val="20"/>
              </w:rPr>
            </w:pPr>
            <w:r w:rsidRPr="00F35B42">
              <w:rPr>
                <w:rFonts w:ascii="ＭＳ Ｐゴシック" w:eastAsia="ＭＳ Ｐゴシック" w:hAnsi="ＭＳ Ｐゴシック" w:cs="ＭＳ Ｐゴシック"/>
                <w:color w:val="212529"/>
                <w:kern w:val="0"/>
                <w:sz w:val="20"/>
                <w:szCs w:val="20"/>
              </w:rPr>
              <w:t>1）研修セミナー</w:t>
            </w:r>
          </w:p>
          <w:p w14:paraId="436C6DDA" w14:textId="77777777" w:rsidR="00F35B42" w:rsidRPr="00F35B42" w:rsidRDefault="00F35B42" w:rsidP="00F35B42">
            <w:pPr>
              <w:widowControl/>
              <w:spacing w:line="240" w:lineRule="atLeast"/>
              <w:jc w:val="left"/>
              <w:rPr>
                <w:rFonts w:ascii="ＭＳ Ｐゴシック" w:eastAsia="ＭＳ Ｐゴシック" w:hAnsi="ＭＳ Ｐゴシック" w:cs="ＭＳ Ｐゴシック"/>
                <w:color w:val="212529"/>
                <w:kern w:val="0"/>
                <w:sz w:val="20"/>
                <w:szCs w:val="20"/>
              </w:rPr>
            </w:pPr>
            <w:r w:rsidRPr="00F35B42">
              <w:rPr>
                <w:rFonts w:ascii="ＭＳ Ｐゴシック" w:eastAsia="ＭＳ Ｐゴシック" w:hAnsi="ＭＳ Ｐゴシック" w:cs="ＭＳ Ｐゴシック"/>
                <w:color w:val="212529"/>
                <w:kern w:val="0"/>
                <w:sz w:val="20"/>
                <w:szCs w:val="20"/>
              </w:rPr>
              <w:t>必修：日本医薬品情報学会学術大会・総会時に開催される教育講演もしくはシンポジウム、および日本医薬品情報学会が主催するフォーラムにおいて、医薬品情報専門薬剤師更新認定用と指定されたプログラムの受講　　1 プログラム 5 単位 （同じ学術大会もしくはフォーラムでは、最高20 単位まで）</w:t>
            </w:r>
          </w:p>
          <w:p w14:paraId="31BF133F" w14:textId="77777777" w:rsidR="00F35B42" w:rsidRPr="00F35B42" w:rsidRDefault="00F35B42" w:rsidP="00F35B42">
            <w:pPr>
              <w:widowControl/>
              <w:spacing w:line="240" w:lineRule="atLeast"/>
              <w:jc w:val="left"/>
              <w:rPr>
                <w:rFonts w:ascii="ＭＳ Ｐゴシック" w:eastAsia="ＭＳ Ｐゴシック" w:hAnsi="ＭＳ Ｐゴシック" w:cs="ＭＳ Ｐゴシック"/>
                <w:color w:val="212529"/>
                <w:kern w:val="0"/>
                <w:sz w:val="20"/>
                <w:szCs w:val="20"/>
              </w:rPr>
            </w:pPr>
            <w:r w:rsidRPr="00F35B42">
              <w:rPr>
                <w:rFonts w:ascii="ＭＳ Ｐゴシック" w:eastAsia="ＭＳ Ｐゴシック" w:hAnsi="ＭＳ Ｐゴシック" w:cs="ＭＳ Ｐゴシック"/>
                <w:color w:val="212529"/>
                <w:kern w:val="0"/>
                <w:sz w:val="20"/>
                <w:szCs w:val="20"/>
              </w:rPr>
              <w:t>※単位の認定は、受講証明証と指定の研修レポート提出証明証をもって行う。</w:t>
            </w:r>
          </w:p>
          <w:p w14:paraId="0A522391" w14:textId="77777777" w:rsidR="00F35B42" w:rsidRPr="00F35B42" w:rsidRDefault="00F35B42" w:rsidP="00F35B42">
            <w:pPr>
              <w:widowControl/>
              <w:spacing w:line="240" w:lineRule="atLeast"/>
              <w:jc w:val="left"/>
              <w:rPr>
                <w:rFonts w:ascii="ＭＳ Ｐゴシック" w:eastAsia="ＭＳ Ｐゴシック" w:hAnsi="ＭＳ Ｐゴシック" w:cs="ＭＳ Ｐゴシック"/>
                <w:color w:val="212529"/>
                <w:kern w:val="0"/>
                <w:sz w:val="20"/>
                <w:szCs w:val="20"/>
              </w:rPr>
            </w:pPr>
            <w:r w:rsidRPr="00F35B42">
              <w:rPr>
                <w:rFonts w:ascii="ＭＳ Ｐゴシック" w:eastAsia="ＭＳ Ｐゴシック" w:hAnsi="ＭＳ Ｐゴシック" w:cs="ＭＳ Ｐゴシック"/>
                <w:color w:val="212529"/>
                <w:kern w:val="0"/>
                <w:sz w:val="20"/>
                <w:szCs w:val="20"/>
              </w:rPr>
              <w:t>※プログラムの指定は研修委員会が行う</w:t>
            </w:r>
          </w:p>
        </w:tc>
      </w:tr>
    </w:tbl>
    <w:p w14:paraId="70DDBC93" w14:textId="7777777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 xml:space="preserve">　つきましては、必修単位を取得しようとされる場合は、医薬品情報学会学術大会･総会の教育講演もしくはシンポジウム、医薬品情報学会が主催するフォーラムにおいて、更新認定用と指定されたプログラムを受講し、受講証明証を入手していただくと共に、研修レポートを提出していただく必要があります。</w:t>
      </w:r>
    </w:p>
    <w:p w14:paraId="05984DEA" w14:textId="7777777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 xml:space="preserve">　どのプログラムが更新認定の対象となるかは、学術大会プログラムおよびフォーラムの案内をご覧下さい。</w:t>
      </w:r>
    </w:p>
    <w:p w14:paraId="3EF1BCE2" w14:textId="7777777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 xml:space="preserve">　単位認定を希望される先生は、受講後、かならず、当該会場で受講証明証を入手して下さい。</w:t>
      </w:r>
    </w:p>
    <w:p w14:paraId="5AE810C1" w14:textId="7777777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 xml:space="preserve">　受講後</w:t>
      </w:r>
      <w:r w:rsidRPr="00F35B42">
        <w:rPr>
          <w:rFonts w:ascii="Arial" w:eastAsia="ＭＳ Ｐゴシック" w:hAnsi="Arial" w:cs="Arial"/>
          <w:color w:val="212529"/>
          <w:kern w:val="0"/>
          <w:sz w:val="24"/>
          <w:szCs w:val="24"/>
        </w:rPr>
        <w:t>1</w:t>
      </w:r>
      <w:r w:rsidRPr="00F35B42">
        <w:rPr>
          <w:rFonts w:ascii="Arial" w:eastAsia="ＭＳ Ｐゴシック" w:hAnsi="Arial" w:cs="Arial"/>
          <w:color w:val="212529"/>
          <w:kern w:val="0"/>
          <w:sz w:val="24"/>
          <w:szCs w:val="24"/>
        </w:rPr>
        <w:t>週間以内に</w:t>
      </w:r>
      <w:r w:rsidRPr="00F35B42">
        <w:rPr>
          <w:rFonts w:ascii="Arial" w:eastAsia="ＭＳ Ｐゴシック" w:hAnsi="Arial" w:cs="Arial"/>
          <w:color w:val="212529"/>
          <w:kern w:val="0"/>
          <w:sz w:val="24"/>
          <w:szCs w:val="24"/>
        </w:rPr>
        <w:t>JASDI</w:t>
      </w:r>
      <w:r w:rsidRPr="00F35B42">
        <w:rPr>
          <w:rFonts w:ascii="Arial" w:eastAsia="ＭＳ Ｐゴシック" w:hAnsi="Arial" w:cs="Arial"/>
          <w:color w:val="212529"/>
          <w:kern w:val="0"/>
          <w:sz w:val="24"/>
          <w:szCs w:val="24"/>
        </w:rPr>
        <w:t>ホームページから、研修レポートテンプレートをダウンロードしていただき、下記まで､メール添付でお送りください。ファイル名にレポート提出者の名前を入れてください。</w:t>
      </w:r>
      <w:r w:rsidRPr="00F35B42">
        <w:rPr>
          <w:rFonts w:ascii="Arial" w:eastAsia="ＭＳ Ｐゴシック" w:hAnsi="Arial" w:cs="Arial"/>
          <w:color w:val="212529"/>
          <w:kern w:val="0"/>
          <w:sz w:val="24"/>
          <w:szCs w:val="24"/>
        </w:rPr>
        <w:br/>
      </w:r>
    </w:p>
    <w:p w14:paraId="311F166C" w14:textId="3A45FD3C" w:rsidR="00F35B42" w:rsidRDefault="00F35B42" w:rsidP="00F35B42">
      <w:pPr>
        <w:widowControl/>
        <w:jc w:val="left"/>
        <w:rPr>
          <w:rFonts w:ascii="Arial" w:eastAsia="ＭＳ Ｐゴシック" w:hAnsi="Arial" w:cs="Arial"/>
          <w:color w:val="FF0000"/>
          <w:kern w:val="0"/>
          <w:sz w:val="24"/>
          <w:szCs w:val="24"/>
          <w:highlight w:val="yellow"/>
        </w:rPr>
      </w:pPr>
      <w:r w:rsidRPr="00F35B42">
        <w:rPr>
          <w:rFonts w:ascii="Arial" w:eastAsia="ＭＳ Ｐゴシック" w:hAnsi="Arial" w:cs="Arial" w:hint="eastAsia"/>
          <w:color w:val="212529"/>
          <w:kern w:val="0"/>
          <w:sz w:val="24"/>
          <w:szCs w:val="24"/>
          <w:highlight w:val="yellow"/>
        </w:rPr>
        <w:t xml:space="preserve">レポートテンプレート：　　</w:t>
      </w:r>
      <w:r w:rsidRPr="00F35B42">
        <w:rPr>
          <w:rFonts w:ascii="Arial" w:eastAsia="ＭＳ Ｐゴシック" w:hAnsi="Arial" w:cs="Arial" w:hint="eastAsia"/>
          <w:color w:val="FF0000"/>
          <w:kern w:val="0"/>
          <w:sz w:val="24"/>
          <w:szCs w:val="24"/>
          <w:highlight w:val="yellow"/>
        </w:rPr>
        <w:t>必修単位レポートフォーマット</w:t>
      </w:r>
    </w:p>
    <w:p w14:paraId="2A10AC2F" w14:textId="5A2F67C8" w:rsidR="007579EA" w:rsidRPr="00F35B42" w:rsidRDefault="007579EA" w:rsidP="00F35B42">
      <w:pPr>
        <w:widowControl/>
        <w:jc w:val="left"/>
        <w:rPr>
          <w:rFonts w:ascii="Arial" w:eastAsia="ＭＳ Ｐゴシック" w:hAnsi="Arial" w:cs="Arial" w:hint="eastAsia"/>
          <w:color w:val="FF0000"/>
          <w:kern w:val="0"/>
          <w:sz w:val="24"/>
          <w:szCs w:val="24"/>
        </w:rPr>
      </w:pPr>
      <w:r>
        <w:rPr>
          <w:rFonts w:ascii="Arial" w:eastAsia="ＭＳ Ｐゴシック" w:hAnsi="Arial" w:cs="Arial" w:hint="eastAsia"/>
          <w:color w:val="FF0000"/>
          <w:kern w:val="0"/>
          <w:sz w:val="24"/>
          <w:szCs w:val="24"/>
        </w:rPr>
        <w:t xml:space="preserve">　</w:t>
      </w:r>
      <w:r w:rsidRPr="007579EA">
        <w:rPr>
          <w:rFonts w:ascii="Arial" w:eastAsia="ＭＳ Ｐゴシック" w:hAnsi="Arial" w:cs="Arial" w:hint="eastAsia"/>
          <w:color w:val="FF0000"/>
          <w:kern w:val="0"/>
          <w:sz w:val="24"/>
          <w:szCs w:val="24"/>
          <w:highlight w:val="yellow"/>
        </w:rPr>
        <w:t>※ただし、学術大会・総会時については、学術大会・総会の要旨集などでご確認ください。</w:t>
      </w:r>
      <w:bookmarkStart w:id="0" w:name="_GoBack"/>
      <w:bookmarkEnd w:id="0"/>
    </w:p>
    <w:p w14:paraId="13D7901C" w14:textId="1D28610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レポート送付先</w:t>
      </w:r>
      <w:r w:rsidRPr="00F35B42">
        <w:rPr>
          <w:rFonts w:ascii="Arial" w:eastAsia="ＭＳ Ｐゴシック" w:hAnsi="Arial" w:cs="Arial"/>
          <w:color w:val="212529"/>
          <w:kern w:val="0"/>
          <w:sz w:val="24"/>
          <w:szCs w:val="24"/>
        </w:rPr>
        <w:t>(</w:t>
      </w:r>
      <w:r w:rsidRPr="00F35B42">
        <w:rPr>
          <w:rFonts w:ascii="Arial" w:eastAsia="ＭＳ Ｐゴシック" w:hAnsi="Arial" w:cs="Arial"/>
          <w:color w:val="212529"/>
          <w:kern w:val="0"/>
          <w:sz w:val="24"/>
          <w:szCs w:val="24"/>
        </w:rPr>
        <w:t>研修委員会</w:t>
      </w:r>
      <w:r w:rsidRPr="00F35B42">
        <w:rPr>
          <w:rFonts w:ascii="Arial" w:eastAsia="ＭＳ Ｐゴシック" w:hAnsi="Arial" w:cs="Arial"/>
          <w:color w:val="212529"/>
          <w:kern w:val="0"/>
          <w:sz w:val="24"/>
          <w:szCs w:val="24"/>
        </w:rPr>
        <w:t>)</w:t>
      </w:r>
      <w:r w:rsidRPr="00F35B42">
        <w:rPr>
          <w:rFonts w:ascii="Arial" w:eastAsia="ＭＳ Ｐゴシック" w:hAnsi="Arial" w:cs="Arial"/>
          <w:color w:val="212529"/>
          <w:kern w:val="0"/>
          <w:sz w:val="24"/>
          <w:szCs w:val="24"/>
        </w:rPr>
        <w:t>：</w:t>
      </w:r>
      <w:hyperlink r:id="rId6" w:history="1">
        <w:r w:rsidRPr="00F35B42">
          <w:rPr>
            <w:rFonts w:ascii="Arial" w:eastAsia="ＭＳ Ｐゴシック" w:hAnsi="Arial" w:cs="Arial"/>
            <w:color w:val="007BFF"/>
            <w:kern w:val="0"/>
            <w:sz w:val="24"/>
            <w:szCs w:val="24"/>
            <w:u w:val="single"/>
          </w:rPr>
          <w:t>kensyu-report@jasdi.jp</w:t>
        </w:r>
      </w:hyperlink>
    </w:p>
    <w:p w14:paraId="4FC04D66" w14:textId="77777777" w:rsidR="00F35B42" w:rsidRPr="00F35B42" w:rsidRDefault="00F35B42" w:rsidP="00F35B42">
      <w:pPr>
        <w:widowControl/>
        <w:jc w:val="lef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レポート受領後、内容を確認し、レポート提出証明証をメールに添付して返送します。受講証とレポート提出証明証の両方の提出で必修単位の認定をさせていただきますので、大切に保管してください。</w:t>
      </w:r>
    </w:p>
    <w:p w14:paraId="1F6629FC" w14:textId="77777777" w:rsidR="00F35B42" w:rsidRPr="00F35B42" w:rsidRDefault="00F35B42" w:rsidP="00F35B42">
      <w:pPr>
        <w:widowControl/>
        <w:jc w:val="righ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以上</w:t>
      </w:r>
    </w:p>
    <w:p w14:paraId="2D65598D" w14:textId="77777777" w:rsidR="00F35B42" w:rsidRPr="00F35B42" w:rsidRDefault="00F35B42" w:rsidP="00F35B42">
      <w:pPr>
        <w:widowControl/>
        <w:jc w:val="right"/>
        <w:rPr>
          <w:rFonts w:ascii="Arial" w:eastAsia="ＭＳ Ｐゴシック" w:hAnsi="Arial" w:cs="Arial"/>
          <w:color w:val="212529"/>
          <w:kern w:val="0"/>
          <w:sz w:val="24"/>
          <w:szCs w:val="24"/>
        </w:rPr>
      </w:pPr>
      <w:r w:rsidRPr="00F35B42">
        <w:rPr>
          <w:rFonts w:ascii="Arial" w:eastAsia="ＭＳ Ｐゴシック" w:hAnsi="Arial" w:cs="Arial"/>
          <w:color w:val="212529"/>
          <w:kern w:val="0"/>
          <w:sz w:val="24"/>
          <w:szCs w:val="24"/>
        </w:rPr>
        <w:t>医薬品情報学会研修員会</w:t>
      </w:r>
    </w:p>
    <w:p w14:paraId="124A1EC2" w14:textId="77777777" w:rsidR="00F35B42" w:rsidRDefault="00F35B42">
      <w:pPr>
        <w:widowControl/>
        <w:jc w:val="left"/>
        <w:rPr>
          <w:rFonts w:ascii="ＭＳ 明朝" w:eastAsia="ＭＳ 明朝" w:hAnsi="Times New Roman" w:cs="Times New Roman"/>
          <w:b/>
          <w:color w:val="000000"/>
          <w:spacing w:val="18"/>
          <w:kern w:val="0"/>
          <w:sz w:val="32"/>
          <w:szCs w:val="21"/>
        </w:rPr>
      </w:pPr>
      <w:r>
        <w:rPr>
          <w:rFonts w:ascii="ＭＳ 明朝" w:eastAsia="ＭＳ 明朝" w:hAnsi="Times New Roman" w:cs="Times New Roman"/>
          <w:b/>
          <w:color w:val="000000"/>
          <w:spacing w:val="18"/>
          <w:kern w:val="0"/>
          <w:sz w:val="32"/>
          <w:szCs w:val="21"/>
        </w:rPr>
        <w:br w:type="page"/>
      </w:r>
    </w:p>
    <w:p w14:paraId="1915D59B" w14:textId="34F41158" w:rsidR="00EB2CAC" w:rsidRDefault="00EB2CAC" w:rsidP="00EB2CAC">
      <w:pPr>
        <w:overflowPunct w:val="0"/>
        <w:spacing w:line="372" w:lineRule="exact"/>
        <w:jc w:val="center"/>
        <w:textAlignment w:val="baseline"/>
        <w:rPr>
          <w:rFonts w:ascii="ＭＳ 明朝" w:eastAsia="ＭＳ 明朝" w:hAnsi="Times New Roman" w:cs="Times New Roman"/>
          <w:b/>
          <w:color w:val="000000"/>
          <w:spacing w:val="18"/>
          <w:kern w:val="0"/>
          <w:sz w:val="32"/>
          <w:szCs w:val="21"/>
        </w:rPr>
      </w:pPr>
      <w:r w:rsidRPr="00EB2CAC">
        <w:rPr>
          <w:rFonts w:ascii="ＭＳ 明朝" w:eastAsia="ＭＳ 明朝" w:hAnsi="Times New Roman" w:cs="Times New Roman" w:hint="eastAsia"/>
          <w:b/>
          <w:color w:val="000000"/>
          <w:spacing w:val="18"/>
          <w:kern w:val="0"/>
          <w:sz w:val="32"/>
          <w:szCs w:val="21"/>
        </w:rPr>
        <w:lastRenderedPageBreak/>
        <w:t>必修研修レポート</w:t>
      </w:r>
    </w:p>
    <w:p w14:paraId="75B0639D" w14:textId="2C2CC986" w:rsidR="00406916" w:rsidRPr="00406916" w:rsidRDefault="00406916" w:rsidP="00406916">
      <w:pPr>
        <w:overflowPunct w:val="0"/>
        <w:spacing w:line="372" w:lineRule="exact"/>
        <w:jc w:val="left"/>
        <w:textAlignment w:val="baseline"/>
        <w:rPr>
          <w:rFonts w:ascii="ＭＳ 明朝" w:eastAsia="ＭＳ 明朝" w:hAnsi="Times New Roman" w:cs="Times New Roman"/>
          <w:b/>
          <w:color w:val="000000"/>
          <w:spacing w:val="18"/>
          <w:kern w:val="0"/>
          <w:sz w:val="32"/>
          <w:szCs w:val="21"/>
          <w:u w:val="single"/>
        </w:rPr>
      </w:pPr>
      <w:r w:rsidRPr="00406916">
        <w:rPr>
          <w:rFonts w:ascii="ＭＳ 明朝" w:eastAsia="ＭＳ 明朝" w:hAnsi="Times New Roman" w:cs="Times New Roman" w:hint="eastAsia"/>
          <w:b/>
          <w:color w:val="000000"/>
          <w:spacing w:val="18"/>
          <w:kern w:val="0"/>
          <w:sz w:val="32"/>
          <w:szCs w:val="21"/>
          <w:u w:val="single"/>
        </w:rPr>
        <w:t xml:space="preserve">受講者氏名：　　　　</w:t>
      </w:r>
    </w:p>
    <w:p w14:paraId="0AEA62BE" w14:textId="77777777" w:rsidR="00406916" w:rsidRPr="00406916" w:rsidRDefault="00406916" w:rsidP="00406916">
      <w:pPr>
        <w:overflowPunct w:val="0"/>
        <w:spacing w:line="372" w:lineRule="exact"/>
        <w:jc w:val="left"/>
        <w:textAlignment w:val="baseline"/>
        <w:rPr>
          <w:rFonts w:ascii="ＭＳ 明朝" w:eastAsia="ＭＳ 明朝" w:hAnsi="Times New Roman" w:cs="Times New Roman"/>
          <w:b/>
          <w:color w:val="000000"/>
          <w:spacing w:val="18"/>
          <w:kern w:val="0"/>
          <w:sz w:val="32"/>
          <w:szCs w:val="21"/>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6"/>
        <w:gridCol w:w="1275"/>
        <w:gridCol w:w="1276"/>
        <w:gridCol w:w="3402"/>
        <w:gridCol w:w="1776"/>
        <w:gridCol w:w="926"/>
      </w:tblGrid>
      <w:tr w:rsidR="00EB2CAC" w:rsidRPr="00EB2CAC" w14:paraId="64288304" w14:textId="77777777" w:rsidTr="00EB2CAC">
        <w:tc>
          <w:tcPr>
            <w:tcW w:w="1086" w:type="dxa"/>
            <w:tcBorders>
              <w:top w:val="single" w:sz="12" w:space="0" w:color="000000"/>
              <w:left w:val="single" w:sz="12" w:space="0" w:color="000000"/>
              <w:bottom w:val="nil"/>
              <w:right w:val="single" w:sz="12" w:space="0" w:color="auto"/>
            </w:tcBorders>
          </w:tcPr>
          <w:p w14:paraId="5CDACB4B" w14:textId="77777777"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hint="eastAsia"/>
                <w:color w:val="000000"/>
                <w:spacing w:val="18"/>
                <w:kern w:val="0"/>
                <w:szCs w:val="21"/>
              </w:rPr>
              <w:t>受講日</w:t>
            </w:r>
          </w:p>
        </w:tc>
        <w:tc>
          <w:tcPr>
            <w:tcW w:w="1275" w:type="dxa"/>
            <w:tcBorders>
              <w:top w:val="single" w:sz="12" w:space="0" w:color="000000"/>
              <w:left w:val="single" w:sz="12" w:space="0" w:color="auto"/>
              <w:bottom w:val="nil"/>
              <w:right w:val="single" w:sz="12" w:space="0" w:color="auto"/>
            </w:tcBorders>
          </w:tcPr>
          <w:p w14:paraId="50B5E5E5" w14:textId="77777777"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hint="eastAsia"/>
                <w:color w:val="000000"/>
                <w:spacing w:val="18"/>
                <w:kern w:val="0"/>
                <w:szCs w:val="21"/>
              </w:rPr>
              <w:t>受講場所</w:t>
            </w:r>
          </w:p>
        </w:tc>
        <w:tc>
          <w:tcPr>
            <w:tcW w:w="1276" w:type="dxa"/>
            <w:tcBorders>
              <w:top w:val="single" w:sz="12" w:space="0" w:color="000000"/>
              <w:left w:val="single" w:sz="12" w:space="0" w:color="auto"/>
              <w:bottom w:val="nil"/>
              <w:right w:val="single" w:sz="12" w:space="0" w:color="000000"/>
            </w:tcBorders>
          </w:tcPr>
          <w:p w14:paraId="6D416060" w14:textId="77777777" w:rsidR="00EB2CAC" w:rsidRPr="00EB2CAC" w:rsidRDefault="00EB2CAC" w:rsidP="00EB2CAC">
            <w:pPr>
              <w:suppressAutoHyphens/>
              <w:kinsoku w:val="0"/>
              <w:overflowPunct w:val="0"/>
              <w:autoSpaceDE w:val="0"/>
              <w:autoSpaceDN w:val="0"/>
              <w:adjustRightInd w:val="0"/>
              <w:spacing w:line="342" w:lineRule="atLeast"/>
              <w:ind w:left="44"/>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color w:val="000000"/>
                <w:spacing w:val="18"/>
                <w:kern w:val="0"/>
                <w:szCs w:val="21"/>
              </w:rPr>
              <w:t>受講時間</w:t>
            </w:r>
          </w:p>
        </w:tc>
        <w:tc>
          <w:tcPr>
            <w:tcW w:w="3402" w:type="dxa"/>
            <w:tcBorders>
              <w:top w:val="single" w:sz="12" w:space="0" w:color="000000"/>
              <w:left w:val="single" w:sz="12" w:space="0" w:color="auto"/>
              <w:bottom w:val="nil"/>
              <w:right w:val="single" w:sz="12" w:space="0" w:color="000000"/>
            </w:tcBorders>
          </w:tcPr>
          <w:p w14:paraId="001B2915" w14:textId="77777777" w:rsidR="00EB2CAC" w:rsidRPr="00EB2CAC" w:rsidRDefault="00EB2CAC" w:rsidP="00EB2CAC">
            <w:pPr>
              <w:suppressAutoHyphens/>
              <w:kinsoku w:val="0"/>
              <w:overflowPunct w:val="0"/>
              <w:autoSpaceDE w:val="0"/>
              <w:autoSpaceDN w:val="0"/>
              <w:adjustRightInd w:val="0"/>
              <w:spacing w:line="342" w:lineRule="atLeast"/>
              <w:ind w:left="44"/>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color w:val="000000"/>
                <w:spacing w:val="18"/>
                <w:kern w:val="0"/>
                <w:szCs w:val="21"/>
              </w:rPr>
              <w:t>プログラムタイトル</w:t>
            </w:r>
          </w:p>
        </w:tc>
        <w:tc>
          <w:tcPr>
            <w:tcW w:w="1776" w:type="dxa"/>
            <w:tcBorders>
              <w:top w:val="single" w:sz="12" w:space="0" w:color="000000"/>
              <w:left w:val="single" w:sz="12" w:space="0" w:color="000000"/>
              <w:bottom w:val="nil"/>
              <w:right w:val="single" w:sz="12" w:space="0" w:color="000000"/>
            </w:tcBorders>
          </w:tcPr>
          <w:p w14:paraId="2D03B4D1" w14:textId="77777777"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Times New Roman" w:eastAsia="ＭＳ 明朝" w:hAnsi="Times New Roman" w:cs="ＭＳ 明朝" w:hint="eastAsia"/>
                <w:color w:val="000000"/>
                <w:kern w:val="0"/>
                <w:szCs w:val="21"/>
              </w:rPr>
              <w:t>演者</w:t>
            </w:r>
          </w:p>
        </w:tc>
        <w:tc>
          <w:tcPr>
            <w:tcW w:w="926" w:type="dxa"/>
            <w:tcBorders>
              <w:top w:val="single" w:sz="12" w:space="0" w:color="000000"/>
              <w:left w:val="single" w:sz="12" w:space="0" w:color="000000"/>
              <w:bottom w:val="nil"/>
              <w:right w:val="single" w:sz="12" w:space="0" w:color="000000"/>
            </w:tcBorders>
          </w:tcPr>
          <w:p w14:paraId="023C7386" w14:textId="77777777"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Times New Roman" w:cs="Times New Roman"/>
                <w:color w:val="000000"/>
                <w:spacing w:val="18"/>
                <w:kern w:val="0"/>
                <w:szCs w:val="21"/>
              </w:rPr>
            </w:pPr>
            <w:r w:rsidRPr="00EB2CAC">
              <w:rPr>
                <w:rFonts w:ascii="ＭＳ 明朝" w:eastAsia="ＭＳ 明朝" w:hAnsi="Times New Roman" w:cs="Times New Roman"/>
                <w:color w:val="000000"/>
                <w:spacing w:val="18"/>
                <w:kern w:val="0"/>
                <w:szCs w:val="21"/>
              </w:rPr>
              <w:t>単位</w:t>
            </w:r>
          </w:p>
        </w:tc>
      </w:tr>
      <w:tr w:rsidR="00EB2CAC" w:rsidRPr="00EB2CAC" w14:paraId="1D6AEC64" w14:textId="77777777" w:rsidTr="00EB2CAC">
        <w:trPr>
          <w:trHeight w:val="835"/>
        </w:trPr>
        <w:tc>
          <w:tcPr>
            <w:tcW w:w="1086" w:type="dxa"/>
            <w:tcBorders>
              <w:top w:val="single" w:sz="12" w:space="0" w:color="000000"/>
              <w:left w:val="single" w:sz="12" w:space="0" w:color="000000"/>
              <w:bottom w:val="single" w:sz="12" w:space="0" w:color="000000"/>
              <w:right w:val="single" w:sz="12" w:space="0" w:color="auto"/>
            </w:tcBorders>
            <w:vAlign w:val="center"/>
          </w:tcPr>
          <w:p w14:paraId="7CB30479" w14:textId="77777777" w:rsidR="00712899" w:rsidRPr="00EB2CAC" w:rsidRDefault="00712899"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1275" w:type="dxa"/>
            <w:tcBorders>
              <w:top w:val="single" w:sz="12" w:space="0" w:color="000000"/>
              <w:left w:val="single" w:sz="12" w:space="0" w:color="auto"/>
              <w:bottom w:val="single" w:sz="12" w:space="0" w:color="000000"/>
              <w:right w:val="single" w:sz="12" w:space="0" w:color="auto"/>
            </w:tcBorders>
            <w:vAlign w:val="center"/>
          </w:tcPr>
          <w:p w14:paraId="1FB779AF" w14:textId="2A51CC6C" w:rsidR="00C864FB" w:rsidRPr="00EB2CAC" w:rsidRDefault="00C864FB" w:rsidP="000231F1">
            <w:pPr>
              <w:suppressAutoHyphens/>
              <w:kinsoku w:val="0"/>
              <w:overflowPunct w:val="0"/>
              <w:autoSpaceDE w:val="0"/>
              <w:autoSpaceDN w:val="0"/>
              <w:adjustRightInd w:val="0"/>
              <w:snapToGri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1276" w:type="dxa"/>
            <w:tcBorders>
              <w:top w:val="single" w:sz="12" w:space="0" w:color="000000"/>
              <w:left w:val="single" w:sz="12" w:space="0" w:color="auto"/>
              <w:bottom w:val="single" w:sz="12" w:space="0" w:color="000000"/>
              <w:right w:val="single" w:sz="12" w:space="0" w:color="000000"/>
            </w:tcBorders>
            <w:vAlign w:val="center"/>
          </w:tcPr>
          <w:p w14:paraId="667B2813" w14:textId="00933480" w:rsidR="00C864FB" w:rsidRPr="00EB2CAC" w:rsidRDefault="00C864FB" w:rsidP="000231F1">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3402" w:type="dxa"/>
            <w:tcBorders>
              <w:top w:val="single" w:sz="12" w:space="0" w:color="000000"/>
              <w:left w:val="single" w:sz="12" w:space="0" w:color="auto"/>
              <w:bottom w:val="single" w:sz="12" w:space="0" w:color="000000"/>
              <w:right w:val="single" w:sz="12" w:space="0" w:color="000000"/>
            </w:tcBorders>
            <w:vAlign w:val="center"/>
          </w:tcPr>
          <w:p w14:paraId="1DBD5C29" w14:textId="147250D2" w:rsidR="00C864FB" w:rsidRPr="00EB2CAC" w:rsidRDefault="00C864FB"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1776" w:type="dxa"/>
            <w:tcBorders>
              <w:top w:val="single" w:sz="12" w:space="0" w:color="000000"/>
              <w:left w:val="single" w:sz="12" w:space="0" w:color="000000"/>
              <w:bottom w:val="single" w:sz="12" w:space="0" w:color="000000"/>
              <w:right w:val="single" w:sz="12" w:space="0" w:color="000000"/>
            </w:tcBorders>
            <w:vAlign w:val="center"/>
          </w:tcPr>
          <w:p w14:paraId="0C346D4B" w14:textId="0B81FA77" w:rsidR="00C864FB" w:rsidRPr="00EB2CAC" w:rsidRDefault="00C864FB" w:rsidP="000231F1">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c>
          <w:tcPr>
            <w:tcW w:w="926" w:type="dxa"/>
            <w:tcBorders>
              <w:top w:val="single" w:sz="12" w:space="0" w:color="000000"/>
              <w:left w:val="single" w:sz="12" w:space="0" w:color="000000"/>
              <w:bottom w:val="single" w:sz="12" w:space="0" w:color="000000"/>
              <w:right w:val="single" w:sz="12" w:space="0" w:color="000000"/>
            </w:tcBorders>
            <w:vAlign w:val="center"/>
          </w:tcPr>
          <w:p w14:paraId="52518BBE" w14:textId="4D3BD5B2" w:rsidR="00EB2CAC" w:rsidRPr="00EB2CAC" w:rsidRDefault="00EB2CAC"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r>
      <w:tr w:rsidR="00C864FB" w:rsidRPr="00EB2CAC" w14:paraId="7084870F" w14:textId="77777777" w:rsidTr="007F3E45">
        <w:trPr>
          <w:trHeight w:val="835"/>
        </w:trPr>
        <w:tc>
          <w:tcPr>
            <w:tcW w:w="9741" w:type="dxa"/>
            <w:gridSpan w:val="6"/>
            <w:tcBorders>
              <w:top w:val="single" w:sz="12" w:space="0" w:color="000000"/>
              <w:left w:val="single" w:sz="12" w:space="0" w:color="000000"/>
              <w:bottom w:val="single" w:sz="12" w:space="0" w:color="000000"/>
              <w:right w:val="single" w:sz="12" w:space="0" w:color="000000"/>
            </w:tcBorders>
            <w:vAlign w:val="center"/>
          </w:tcPr>
          <w:p w14:paraId="0BCE2735" w14:textId="12602E44" w:rsidR="00C864FB" w:rsidRDefault="00C864FB"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r>
              <w:rPr>
                <w:rFonts w:ascii="ＭＳ 明朝" w:eastAsia="ＭＳ 明朝" w:hAnsi="ＭＳ 明朝" w:cs="Times New Roman" w:hint="eastAsia"/>
                <w:color w:val="000000"/>
                <w:spacing w:val="18"/>
                <w:kern w:val="0"/>
                <w:sz w:val="24"/>
                <w:szCs w:val="24"/>
              </w:rPr>
              <w:t>１．プログラムを受講して学んだこと</w:t>
            </w:r>
          </w:p>
          <w:p w14:paraId="0EDB9713" w14:textId="193F5DC1"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2EFC6688" w14:textId="23F62E16"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3652C671" w14:textId="2093A0FA"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5A93505D" w14:textId="15BBFB9C"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67B042D9" w14:textId="70015AFE"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7F0CAC25" w14:textId="2434FA9C"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1F7EED31" w14:textId="635E4551"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3296306F" w14:textId="46CCDD67"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3C569268" w14:textId="603B7F63"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6592F079" w14:textId="5120474B"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5E5BF351" w14:textId="089259EC"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719070FF" w14:textId="77777777" w:rsidR="00F94FBC" w:rsidRDefault="00F94FBC"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004F7FB2" w14:textId="04E26F83"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7DDCAFA2" w14:textId="77777777"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34CB6A59" w14:textId="77777777" w:rsidR="002E5E27" w:rsidRDefault="002E5E27"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7B432ABF" w14:textId="4DC73368" w:rsidR="00C864FB" w:rsidRDefault="00C864FB"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r>
              <w:rPr>
                <w:rFonts w:ascii="ＭＳ 明朝" w:eastAsia="ＭＳ 明朝" w:hAnsi="ＭＳ 明朝" w:cs="Times New Roman" w:hint="eastAsia"/>
                <w:color w:val="000000"/>
                <w:spacing w:val="18"/>
                <w:kern w:val="0"/>
                <w:sz w:val="24"/>
                <w:szCs w:val="24"/>
              </w:rPr>
              <w:t>２．プログラムを受講しての意見、感想</w:t>
            </w:r>
          </w:p>
          <w:p w14:paraId="6E0BE981" w14:textId="5A09FA10"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4BCB2FEC" w14:textId="4CFA5117"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3A05CFD3" w14:textId="0C029DC8"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5B6BCA1C" w14:textId="513586D0"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0D81AFF5" w14:textId="43480E0A"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3E4F6CC6" w14:textId="080CCB4A"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6DDF83D0" w14:textId="32D0A9AA"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0A09B634" w14:textId="319F9B65"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53193580" w14:textId="0926581B"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1F0EA6CD" w14:textId="1021D9A5"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7DA75A3E" w14:textId="77777777" w:rsidR="00D811E2" w:rsidRDefault="00D811E2" w:rsidP="00D811E2">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5AB12E91" w14:textId="77777777" w:rsidR="00C864FB" w:rsidRDefault="00C864FB" w:rsidP="00C864FB">
            <w:pPr>
              <w:suppressAutoHyphens/>
              <w:kinsoku w:val="0"/>
              <w:overflowPunct w:val="0"/>
              <w:autoSpaceDE w:val="0"/>
              <w:autoSpaceDN w:val="0"/>
              <w:adjustRightInd w:val="0"/>
              <w:spacing w:line="342" w:lineRule="atLeast"/>
              <w:jc w:val="left"/>
              <w:textAlignment w:val="baseline"/>
              <w:rPr>
                <w:rFonts w:ascii="ＭＳ 明朝" w:eastAsia="ＭＳ 明朝" w:hAnsi="ＭＳ 明朝" w:cs="Times New Roman"/>
                <w:color w:val="000000"/>
                <w:spacing w:val="18"/>
                <w:kern w:val="0"/>
                <w:sz w:val="24"/>
                <w:szCs w:val="24"/>
              </w:rPr>
            </w:pPr>
          </w:p>
          <w:p w14:paraId="5A54566D" w14:textId="77777777" w:rsidR="00C864FB" w:rsidRPr="00EB2CAC" w:rsidRDefault="00C864FB" w:rsidP="00EB2CAC">
            <w:pPr>
              <w:suppressAutoHyphens/>
              <w:kinsoku w:val="0"/>
              <w:overflowPunct w:val="0"/>
              <w:autoSpaceDE w:val="0"/>
              <w:autoSpaceDN w:val="0"/>
              <w:adjustRightInd w:val="0"/>
              <w:spacing w:line="342" w:lineRule="atLeast"/>
              <w:jc w:val="center"/>
              <w:textAlignment w:val="baseline"/>
              <w:rPr>
                <w:rFonts w:ascii="ＭＳ 明朝" w:eastAsia="ＭＳ 明朝" w:hAnsi="ＭＳ 明朝" w:cs="Times New Roman"/>
                <w:color w:val="000000"/>
                <w:spacing w:val="18"/>
                <w:kern w:val="0"/>
                <w:sz w:val="24"/>
                <w:szCs w:val="24"/>
              </w:rPr>
            </w:pPr>
          </w:p>
        </w:tc>
      </w:tr>
    </w:tbl>
    <w:p w14:paraId="273E4722" w14:textId="77777777" w:rsidR="00EB2CAC" w:rsidRPr="003602DD" w:rsidRDefault="00EB2CAC" w:rsidP="00C7586E">
      <w:pPr>
        <w:pStyle w:val="aa"/>
      </w:pPr>
      <w:r>
        <w:rPr>
          <w:rFonts w:hint="eastAsia"/>
        </w:rPr>
        <w:t>送り先</w:t>
      </w:r>
      <w:r w:rsidR="00C864FB">
        <w:rPr>
          <w:rFonts w:hint="eastAsia"/>
        </w:rPr>
        <w:t>：</w:t>
      </w:r>
      <w:hyperlink r:id="rId7" w:history="1">
        <w:r w:rsidR="00712899">
          <w:rPr>
            <w:rStyle w:val="ac"/>
            <w:rFonts w:hint="eastAsia"/>
          </w:rPr>
          <w:t>kensyu-report@jasdi.jp</w:t>
        </w:r>
      </w:hyperlink>
    </w:p>
    <w:sectPr w:rsidR="00EB2CAC" w:rsidRPr="003602DD" w:rsidSect="00382583">
      <w:pgSz w:w="11906" w:h="16838" w:code="9"/>
      <w:pgMar w:top="851" w:right="1191" w:bottom="1134" w:left="851" w:header="851" w:footer="992" w:gutter="0"/>
      <w:cols w:space="425"/>
      <w:docGrid w:type="linesAndChars" w:linePitch="36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E39F71" w14:textId="77777777" w:rsidR="00E27C56" w:rsidRDefault="00E27C56" w:rsidP="003A2C92">
      <w:r>
        <w:separator/>
      </w:r>
    </w:p>
  </w:endnote>
  <w:endnote w:type="continuationSeparator" w:id="0">
    <w:p w14:paraId="479998A3" w14:textId="77777777" w:rsidR="00E27C56" w:rsidRDefault="00E27C56" w:rsidP="003A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9FDCE" w14:textId="77777777" w:rsidR="00E27C56" w:rsidRDefault="00E27C56" w:rsidP="003A2C92">
      <w:r>
        <w:separator/>
      </w:r>
    </w:p>
  </w:footnote>
  <w:footnote w:type="continuationSeparator" w:id="0">
    <w:p w14:paraId="6C20D7F8" w14:textId="77777777" w:rsidR="00E27C56" w:rsidRDefault="00E27C56" w:rsidP="003A2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DA2"/>
    <w:rsid w:val="000231F1"/>
    <w:rsid w:val="00034BE3"/>
    <w:rsid w:val="000C2164"/>
    <w:rsid w:val="000D02AA"/>
    <w:rsid w:val="000F560D"/>
    <w:rsid w:val="0012439E"/>
    <w:rsid w:val="001578DA"/>
    <w:rsid w:val="0021075B"/>
    <w:rsid w:val="00255F8E"/>
    <w:rsid w:val="002807F2"/>
    <w:rsid w:val="002E5E27"/>
    <w:rsid w:val="002F1A70"/>
    <w:rsid w:val="002F25E1"/>
    <w:rsid w:val="00336103"/>
    <w:rsid w:val="003602DD"/>
    <w:rsid w:val="00382583"/>
    <w:rsid w:val="003A2C92"/>
    <w:rsid w:val="003B363F"/>
    <w:rsid w:val="003E513F"/>
    <w:rsid w:val="003E7C5B"/>
    <w:rsid w:val="00406916"/>
    <w:rsid w:val="00472FDD"/>
    <w:rsid w:val="00522A05"/>
    <w:rsid w:val="00531F88"/>
    <w:rsid w:val="005B372B"/>
    <w:rsid w:val="005E4CB5"/>
    <w:rsid w:val="006272DF"/>
    <w:rsid w:val="00646742"/>
    <w:rsid w:val="00653991"/>
    <w:rsid w:val="006860B5"/>
    <w:rsid w:val="006B4D4E"/>
    <w:rsid w:val="00712899"/>
    <w:rsid w:val="00724DA2"/>
    <w:rsid w:val="0074565C"/>
    <w:rsid w:val="00752147"/>
    <w:rsid w:val="007560AC"/>
    <w:rsid w:val="007579EA"/>
    <w:rsid w:val="00786EBD"/>
    <w:rsid w:val="007D071E"/>
    <w:rsid w:val="007F3258"/>
    <w:rsid w:val="00811A85"/>
    <w:rsid w:val="008601A0"/>
    <w:rsid w:val="00872C42"/>
    <w:rsid w:val="00885D57"/>
    <w:rsid w:val="009215F4"/>
    <w:rsid w:val="00952002"/>
    <w:rsid w:val="009B4CDD"/>
    <w:rsid w:val="009C4508"/>
    <w:rsid w:val="00A56CBF"/>
    <w:rsid w:val="00A719B3"/>
    <w:rsid w:val="00AB2565"/>
    <w:rsid w:val="00C01011"/>
    <w:rsid w:val="00C04F73"/>
    <w:rsid w:val="00C220DB"/>
    <w:rsid w:val="00C7586E"/>
    <w:rsid w:val="00C85A1F"/>
    <w:rsid w:val="00C864FB"/>
    <w:rsid w:val="00D00277"/>
    <w:rsid w:val="00D02422"/>
    <w:rsid w:val="00D2200C"/>
    <w:rsid w:val="00D7633A"/>
    <w:rsid w:val="00D811E2"/>
    <w:rsid w:val="00E275D5"/>
    <w:rsid w:val="00E27C56"/>
    <w:rsid w:val="00E27D37"/>
    <w:rsid w:val="00E94940"/>
    <w:rsid w:val="00EB2CAC"/>
    <w:rsid w:val="00EC0E2A"/>
    <w:rsid w:val="00ED5CBF"/>
    <w:rsid w:val="00F35B42"/>
    <w:rsid w:val="00F94FBC"/>
    <w:rsid w:val="00F97CFD"/>
    <w:rsid w:val="00FB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0CC499"/>
  <w15:docId w15:val="{492F7D7A-3DA8-4066-9445-FDF4D99A0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B2565"/>
    <w:pPr>
      <w:jc w:val="right"/>
    </w:pPr>
  </w:style>
  <w:style w:type="character" w:customStyle="1" w:styleId="a5">
    <w:name w:val="結語 (文字)"/>
    <w:basedOn w:val="a0"/>
    <w:link w:val="a4"/>
    <w:uiPriority w:val="99"/>
    <w:rsid w:val="00AB2565"/>
  </w:style>
  <w:style w:type="paragraph" w:styleId="a6">
    <w:name w:val="header"/>
    <w:basedOn w:val="a"/>
    <w:link w:val="a7"/>
    <w:uiPriority w:val="99"/>
    <w:unhideWhenUsed/>
    <w:rsid w:val="003A2C92"/>
    <w:pPr>
      <w:tabs>
        <w:tab w:val="center" w:pos="4252"/>
        <w:tab w:val="right" w:pos="8504"/>
      </w:tabs>
      <w:snapToGrid w:val="0"/>
    </w:pPr>
  </w:style>
  <w:style w:type="character" w:customStyle="1" w:styleId="a7">
    <w:name w:val="ヘッダー (文字)"/>
    <w:basedOn w:val="a0"/>
    <w:link w:val="a6"/>
    <w:uiPriority w:val="99"/>
    <w:rsid w:val="003A2C92"/>
  </w:style>
  <w:style w:type="paragraph" w:styleId="a8">
    <w:name w:val="footer"/>
    <w:basedOn w:val="a"/>
    <w:link w:val="a9"/>
    <w:uiPriority w:val="99"/>
    <w:unhideWhenUsed/>
    <w:rsid w:val="003A2C92"/>
    <w:pPr>
      <w:tabs>
        <w:tab w:val="center" w:pos="4252"/>
        <w:tab w:val="right" w:pos="8504"/>
      </w:tabs>
      <w:snapToGrid w:val="0"/>
    </w:pPr>
  </w:style>
  <w:style w:type="character" w:customStyle="1" w:styleId="a9">
    <w:name w:val="フッター (文字)"/>
    <w:basedOn w:val="a0"/>
    <w:link w:val="a8"/>
    <w:uiPriority w:val="99"/>
    <w:rsid w:val="003A2C92"/>
  </w:style>
  <w:style w:type="paragraph" w:styleId="aa">
    <w:name w:val="Plain Text"/>
    <w:basedOn w:val="a"/>
    <w:link w:val="ab"/>
    <w:uiPriority w:val="99"/>
    <w:unhideWhenUsed/>
    <w:rsid w:val="00872C42"/>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872C42"/>
    <w:rPr>
      <w:rFonts w:ascii="ＭＳ ゴシック" w:eastAsia="ＭＳ ゴシック" w:hAnsi="Courier New" w:cs="Courier New"/>
      <w:sz w:val="20"/>
      <w:szCs w:val="21"/>
    </w:rPr>
  </w:style>
  <w:style w:type="character" w:styleId="ac">
    <w:name w:val="Hyperlink"/>
    <w:basedOn w:val="a0"/>
    <w:uiPriority w:val="99"/>
    <w:semiHidden/>
    <w:unhideWhenUsed/>
    <w:rsid w:val="007128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56605">
      <w:bodyDiv w:val="1"/>
      <w:marLeft w:val="0"/>
      <w:marRight w:val="0"/>
      <w:marTop w:val="0"/>
      <w:marBottom w:val="0"/>
      <w:divBdr>
        <w:top w:val="none" w:sz="0" w:space="0" w:color="auto"/>
        <w:left w:val="none" w:sz="0" w:space="0" w:color="auto"/>
        <w:bottom w:val="none" w:sz="0" w:space="0" w:color="auto"/>
        <w:right w:val="none" w:sz="0" w:space="0" w:color="auto"/>
      </w:divBdr>
    </w:div>
    <w:div w:id="889536946">
      <w:bodyDiv w:val="1"/>
      <w:marLeft w:val="0"/>
      <w:marRight w:val="0"/>
      <w:marTop w:val="0"/>
      <w:marBottom w:val="0"/>
      <w:divBdr>
        <w:top w:val="none" w:sz="0" w:space="0" w:color="auto"/>
        <w:left w:val="none" w:sz="0" w:space="0" w:color="auto"/>
        <w:bottom w:val="none" w:sz="0" w:space="0" w:color="auto"/>
        <w:right w:val="none" w:sz="0" w:space="0" w:color="auto"/>
      </w:divBdr>
    </w:div>
    <w:div w:id="1104811704">
      <w:bodyDiv w:val="1"/>
      <w:marLeft w:val="0"/>
      <w:marRight w:val="0"/>
      <w:marTop w:val="0"/>
      <w:marBottom w:val="0"/>
      <w:divBdr>
        <w:top w:val="none" w:sz="0" w:space="0" w:color="auto"/>
        <w:left w:val="none" w:sz="0" w:space="0" w:color="auto"/>
        <w:bottom w:val="none" w:sz="0" w:space="0" w:color="auto"/>
        <w:right w:val="none" w:sz="0" w:space="0" w:color="auto"/>
      </w:divBdr>
    </w:div>
    <w:div w:id="1177111571">
      <w:bodyDiv w:val="1"/>
      <w:marLeft w:val="0"/>
      <w:marRight w:val="0"/>
      <w:marTop w:val="0"/>
      <w:marBottom w:val="0"/>
      <w:divBdr>
        <w:top w:val="none" w:sz="0" w:space="0" w:color="auto"/>
        <w:left w:val="none" w:sz="0" w:space="0" w:color="auto"/>
        <w:bottom w:val="none" w:sz="0" w:space="0" w:color="auto"/>
        <w:right w:val="none" w:sz="0" w:space="0" w:color="auto"/>
      </w:divBdr>
      <w:divsChild>
        <w:div w:id="997005120">
          <w:marLeft w:val="0"/>
          <w:marRight w:val="0"/>
          <w:marTop w:val="0"/>
          <w:marBottom w:val="0"/>
          <w:divBdr>
            <w:top w:val="none" w:sz="0" w:space="0" w:color="auto"/>
            <w:left w:val="none" w:sz="0" w:space="0" w:color="auto"/>
            <w:bottom w:val="none" w:sz="0" w:space="0" w:color="auto"/>
            <w:right w:val="none" w:sz="0" w:space="0" w:color="auto"/>
          </w:divBdr>
        </w:div>
        <w:div w:id="15233452">
          <w:marLeft w:val="0"/>
          <w:marRight w:val="0"/>
          <w:marTop w:val="0"/>
          <w:marBottom w:val="0"/>
          <w:divBdr>
            <w:top w:val="none" w:sz="0" w:space="0" w:color="auto"/>
            <w:left w:val="none" w:sz="0" w:space="0" w:color="auto"/>
            <w:bottom w:val="none" w:sz="0" w:space="0" w:color="auto"/>
            <w:right w:val="none" w:sz="0" w:space="0" w:color="auto"/>
          </w:divBdr>
        </w:div>
        <w:div w:id="1969043010">
          <w:marLeft w:val="0"/>
          <w:marRight w:val="0"/>
          <w:marTop w:val="0"/>
          <w:marBottom w:val="0"/>
          <w:divBdr>
            <w:top w:val="none" w:sz="0" w:space="0" w:color="auto"/>
            <w:left w:val="none" w:sz="0" w:space="0" w:color="auto"/>
            <w:bottom w:val="none" w:sz="0" w:space="0" w:color="auto"/>
            <w:right w:val="none" w:sz="0" w:space="0" w:color="auto"/>
          </w:divBdr>
          <w:divsChild>
            <w:div w:id="106512562">
              <w:marLeft w:val="0"/>
              <w:marRight w:val="0"/>
              <w:marTop w:val="0"/>
              <w:marBottom w:val="0"/>
              <w:divBdr>
                <w:top w:val="none" w:sz="0" w:space="0" w:color="auto"/>
                <w:left w:val="none" w:sz="0" w:space="0" w:color="auto"/>
                <w:bottom w:val="none" w:sz="0" w:space="0" w:color="auto"/>
                <w:right w:val="none" w:sz="0" w:space="0" w:color="auto"/>
              </w:divBdr>
            </w:div>
            <w:div w:id="446047074">
              <w:marLeft w:val="0"/>
              <w:marRight w:val="0"/>
              <w:marTop w:val="0"/>
              <w:marBottom w:val="0"/>
              <w:divBdr>
                <w:top w:val="none" w:sz="0" w:space="0" w:color="auto"/>
                <w:left w:val="none" w:sz="0" w:space="0" w:color="auto"/>
                <w:bottom w:val="none" w:sz="0" w:space="0" w:color="auto"/>
                <w:right w:val="none" w:sz="0" w:space="0" w:color="auto"/>
              </w:divBdr>
            </w:div>
            <w:div w:id="2144229241">
              <w:marLeft w:val="0"/>
              <w:marRight w:val="0"/>
              <w:marTop w:val="0"/>
              <w:marBottom w:val="0"/>
              <w:divBdr>
                <w:top w:val="none" w:sz="0" w:space="0" w:color="auto"/>
                <w:left w:val="none" w:sz="0" w:space="0" w:color="auto"/>
                <w:bottom w:val="none" w:sz="0" w:space="0" w:color="auto"/>
                <w:right w:val="none" w:sz="0" w:space="0" w:color="auto"/>
              </w:divBdr>
            </w:div>
            <w:div w:id="1475098085">
              <w:marLeft w:val="0"/>
              <w:marRight w:val="0"/>
              <w:marTop w:val="0"/>
              <w:marBottom w:val="0"/>
              <w:divBdr>
                <w:top w:val="none" w:sz="0" w:space="0" w:color="auto"/>
                <w:left w:val="none" w:sz="0" w:space="0" w:color="auto"/>
                <w:bottom w:val="none" w:sz="0" w:space="0" w:color="auto"/>
                <w:right w:val="none" w:sz="0" w:space="0" w:color="auto"/>
              </w:divBdr>
            </w:div>
          </w:divsChild>
        </w:div>
        <w:div w:id="163865233">
          <w:marLeft w:val="0"/>
          <w:marRight w:val="0"/>
          <w:marTop w:val="0"/>
          <w:marBottom w:val="0"/>
          <w:divBdr>
            <w:top w:val="none" w:sz="0" w:space="0" w:color="auto"/>
            <w:left w:val="none" w:sz="0" w:space="0" w:color="auto"/>
            <w:bottom w:val="none" w:sz="0" w:space="0" w:color="auto"/>
            <w:right w:val="none" w:sz="0" w:space="0" w:color="auto"/>
          </w:divBdr>
        </w:div>
        <w:div w:id="1975478837">
          <w:marLeft w:val="0"/>
          <w:marRight w:val="0"/>
          <w:marTop w:val="0"/>
          <w:marBottom w:val="0"/>
          <w:divBdr>
            <w:top w:val="none" w:sz="0" w:space="0" w:color="auto"/>
            <w:left w:val="none" w:sz="0" w:space="0" w:color="auto"/>
            <w:bottom w:val="none" w:sz="0" w:space="0" w:color="auto"/>
            <w:right w:val="none" w:sz="0" w:space="0" w:color="auto"/>
          </w:divBdr>
        </w:div>
        <w:div w:id="722558294">
          <w:marLeft w:val="0"/>
          <w:marRight w:val="0"/>
          <w:marTop w:val="0"/>
          <w:marBottom w:val="0"/>
          <w:divBdr>
            <w:top w:val="none" w:sz="0" w:space="0" w:color="auto"/>
            <w:left w:val="none" w:sz="0" w:space="0" w:color="auto"/>
            <w:bottom w:val="none" w:sz="0" w:space="0" w:color="auto"/>
            <w:right w:val="none" w:sz="0" w:space="0" w:color="auto"/>
          </w:divBdr>
        </w:div>
        <w:div w:id="1562666633">
          <w:marLeft w:val="0"/>
          <w:marRight w:val="0"/>
          <w:marTop w:val="0"/>
          <w:marBottom w:val="0"/>
          <w:divBdr>
            <w:top w:val="none" w:sz="0" w:space="0" w:color="auto"/>
            <w:left w:val="none" w:sz="0" w:space="0" w:color="auto"/>
            <w:bottom w:val="none" w:sz="0" w:space="0" w:color="auto"/>
            <w:right w:val="none" w:sz="0" w:space="0" w:color="auto"/>
          </w:divBdr>
        </w:div>
        <w:div w:id="849953565">
          <w:marLeft w:val="0"/>
          <w:marRight w:val="0"/>
          <w:marTop w:val="0"/>
          <w:marBottom w:val="0"/>
          <w:divBdr>
            <w:top w:val="none" w:sz="0" w:space="0" w:color="auto"/>
            <w:left w:val="none" w:sz="0" w:space="0" w:color="auto"/>
            <w:bottom w:val="none" w:sz="0" w:space="0" w:color="auto"/>
            <w:right w:val="none" w:sz="0" w:space="0" w:color="auto"/>
          </w:divBdr>
        </w:div>
        <w:div w:id="1090077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ensyu-report@jasdi.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nsyu-report@jasdi.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168</Words>
  <Characters>961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dc:creator>
  <cp:lastModifiedBy>Fumiko Ohtsu</cp:lastModifiedBy>
  <cp:revision>6</cp:revision>
  <dcterms:created xsi:type="dcterms:W3CDTF">2025-03-24T02:44:00Z</dcterms:created>
  <dcterms:modified xsi:type="dcterms:W3CDTF">2025-03-24T03:21:00Z</dcterms:modified>
</cp:coreProperties>
</file>